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53" w:rsidRPr="00D6642F" w:rsidRDefault="00110053" w:rsidP="00110053">
      <w:pPr>
        <w:jc w:val="center"/>
        <w:rPr>
          <w:szCs w:val="28"/>
        </w:rPr>
      </w:pPr>
      <w:r>
        <w:rPr>
          <w:b/>
          <w:noProof/>
          <w:szCs w:val="28"/>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110053" w:rsidRPr="00D6642F" w:rsidRDefault="00110053" w:rsidP="00110053">
      <w:pPr>
        <w:jc w:val="center"/>
        <w:rPr>
          <w:b/>
          <w:szCs w:val="28"/>
        </w:rPr>
      </w:pPr>
      <w:r w:rsidRPr="00D6642F">
        <w:rPr>
          <w:b/>
          <w:szCs w:val="28"/>
        </w:rPr>
        <w:t>ЧЕЛЯБИНСКАЯ ОБЛАСТЬ</w:t>
      </w:r>
    </w:p>
    <w:p w:rsidR="00110053" w:rsidRPr="00D6642F" w:rsidRDefault="00110053" w:rsidP="00110053">
      <w:pPr>
        <w:jc w:val="center"/>
        <w:rPr>
          <w:b/>
          <w:szCs w:val="28"/>
        </w:rPr>
      </w:pPr>
      <w:r w:rsidRPr="00D6642F">
        <w:rPr>
          <w:b/>
          <w:szCs w:val="28"/>
        </w:rPr>
        <w:t xml:space="preserve">СОВЕТ ДЕПУТАТОВ  </w:t>
      </w:r>
      <w:r>
        <w:rPr>
          <w:b/>
          <w:color w:val="0000FF"/>
          <w:szCs w:val="28"/>
        </w:rPr>
        <w:t>ПОДОВИННОГО</w:t>
      </w:r>
      <w:r w:rsidRPr="00D6642F">
        <w:rPr>
          <w:b/>
          <w:color w:val="0000FF"/>
          <w:szCs w:val="28"/>
        </w:rPr>
        <w:t xml:space="preserve"> </w:t>
      </w:r>
      <w:r w:rsidRPr="00D6642F">
        <w:rPr>
          <w:b/>
          <w:szCs w:val="28"/>
        </w:rPr>
        <w:t>СЕЛЬСКОГО ПОСЕЛЕНИЯ</w:t>
      </w:r>
    </w:p>
    <w:p w:rsidR="00110053" w:rsidRPr="00D6642F" w:rsidRDefault="00110053" w:rsidP="00110053">
      <w:pPr>
        <w:jc w:val="center"/>
        <w:rPr>
          <w:b/>
          <w:szCs w:val="28"/>
        </w:rPr>
      </w:pPr>
      <w:r w:rsidRPr="00D6642F">
        <w:rPr>
          <w:b/>
          <w:szCs w:val="28"/>
        </w:rPr>
        <w:t>ОКТЯБРЬСКОГО МУНИЦИПАЛЬНОГО РАЙОНА</w:t>
      </w:r>
    </w:p>
    <w:p w:rsidR="00110053" w:rsidRPr="00D6642F" w:rsidRDefault="00110053" w:rsidP="00110053">
      <w:pPr>
        <w:pBdr>
          <w:bottom w:val="single" w:sz="12" w:space="1" w:color="auto"/>
        </w:pBdr>
        <w:jc w:val="center"/>
        <w:rPr>
          <w:b/>
          <w:szCs w:val="28"/>
        </w:rPr>
      </w:pPr>
      <w:proofErr w:type="gramStart"/>
      <w:r w:rsidRPr="00D6642F">
        <w:rPr>
          <w:b/>
          <w:szCs w:val="28"/>
        </w:rPr>
        <w:t>Р</w:t>
      </w:r>
      <w:proofErr w:type="gramEnd"/>
      <w:r w:rsidRPr="00D6642F">
        <w:rPr>
          <w:b/>
          <w:szCs w:val="28"/>
        </w:rPr>
        <w:t xml:space="preserve"> Е Ш Е Н И Е</w:t>
      </w:r>
    </w:p>
    <w:p w:rsidR="00110053" w:rsidRPr="00D6642F" w:rsidRDefault="00110053" w:rsidP="00110053">
      <w:pPr>
        <w:pStyle w:val="ConsPlusTitle"/>
        <w:rPr>
          <w:rFonts w:ascii="Times New Roman" w:hAnsi="Times New Roman"/>
          <w:b w:val="0"/>
          <w:color w:val="0000FF"/>
          <w:sz w:val="28"/>
          <w:szCs w:val="28"/>
        </w:rPr>
      </w:pPr>
    </w:p>
    <w:p w:rsidR="00110053" w:rsidRPr="00D6642F" w:rsidRDefault="00110053" w:rsidP="00110053">
      <w:pPr>
        <w:pStyle w:val="ConsPlusTitle"/>
        <w:rPr>
          <w:rFonts w:ascii="Times New Roman" w:hAnsi="Times New Roman"/>
          <w:b w:val="0"/>
          <w:color w:val="0000FF"/>
          <w:sz w:val="28"/>
          <w:szCs w:val="28"/>
        </w:rPr>
      </w:pPr>
      <w:r w:rsidRPr="00D6642F">
        <w:rPr>
          <w:rFonts w:ascii="Times New Roman" w:hAnsi="Times New Roman"/>
          <w:b w:val="0"/>
          <w:color w:val="0000FF"/>
          <w:sz w:val="28"/>
          <w:szCs w:val="28"/>
        </w:rPr>
        <w:t xml:space="preserve">от </w:t>
      </w:r>
      <w:r>
        <w:rPr>
          <w:rFonts w:ascii="Times New Roman" w:hAnsi="Times New Roman"/>
          <w:b w:val="0"/>
          <w:color w:val="0000FF"/>
          <w:sz w:val="28"/>
          <w:szCs w:val="28"/>
        </w:rPr>
        <w:t>21.08</w:t>
      </w:r>
      <w:r w:rsidRPr="00D6642F">
        <w:rPr>
          <w:rFonts w:ascii="Times New Roman" w:hAnsi="Times New Roman"/>
          <w:b w:val="0"/>
          <w:color w:val="0000FF"/>
          <w:sz w:val="28"/>
          <w:szCs w:val="28"/>
        </w:rPr>
        <w:t xml:space="preserve">.2020  г. № </w:t>
      </w:r>
      <w:r>
        <w:rPr>
          <w:rFonts w:ascii="Times New Roman" w:hAnsi="Times New Roman"/>
          <w:b w:val="0"/>
          <w:color w:val="0000FF"/>
          <w:sz w:val="28"/>
          <w:szCs w:val="28"/>
        </w:rPr>
        <w:t xml:space="preserve">191                                                                </w:t>
      </w:r>
    </w:p>
    <w:p w:rsidR="00110053" w:rsidRPr="00D6642F" w:rsidRDefault="00110053" w:rsidP="00110053">
      <w:pPr>
        <w:pStyle w:val="ConsPlusTitle"/>
        <w:rPr>
          <w:rFonts w:ascii="Times New Roman" w:hAnsi="Times New Roman"/>
          <w:b w:val="0"/>
          <w:color w:val="0000FF"/>
          <w:sz w:val="28"/>
          <w:szCs w:val="28"/>
        </w:rPr>
      </w:pPr>
    </w:p>
    <w:p w:rsidR="00110053" w:rsidRPr="00D6642F" w:rsidRDefault="00110053" w:rsidP="00110053">
      <w:pPr>
        <w:pStyle w:val="ConsPlusTitle"/>
        <w:rPr>
          <w:rFonts w:ascii="Times New Roman" w:hAnsi="Times New Roman" w:cs="Times New Roman"/>
          <w:b w:val="0"/>
          <w:sz w:val="28"/>
          <w:szCs w:val="28"/>
        </w:rPr>
      </w:pPr>
      <w:r w:rsidRPr="00D6642F">
        <w:rPr>
          <w:rFonts w:ascii="Times New Roman" w:hAnsi="Times New Roman" w:cs="Times New Roman"/>
          <w:b w:val="0"/>
          <w:sz w:val="28"/>
          <w:szCs w:val="28"/>
        </w:rPr>
        <w:t>О внесении изменений</w:t>
      </w:r>
    </w:p>
    <w:p w:rsidR="00110053" w:rsidRPr="00D6642F" w:rsidRDefault="00110053" w:rsidP="00110053">
      <w:pPr>
        <w:pStyle w:val="ConsPlusTitle"/>
        <w:rPr>
          <w:rFonts w:ascii="Times New Roman" w:hAnsi="Times New Roman"/>
          <w:b w:val="0"/>
          <w:sz w:val="28"/>
          <w:szCs w:val="28"/>
        </w:rPr>
      </w:pPr>
      <w:r w:rsidRPr="00D6642F">
        <w:rPr>
          <w:rFonts w:ascii="Times New Roman" w:hAnsi="Times New Roman"/>
          <w:b w:val="0"/>
          <w:sz w:val="28"/>
          <w:szCs w:val="28"/>
        </w:rPr>
        <w:t>в Решение Совета депутатов</w:t>
      </w:r>
    </w:p>
    <w:p w:rsidR="00110053" w:rsidRPr="003345D8" w:rsidRDefault="00110053" w:rsidP="00110053">
      <w:pPr>
        <w:pStyle w:val="ConsPlusTitle"/>
        <w:rPr>
          <w:rFonts w:ascii="Times New Roman" w:hAnsi="Times New Roman"/>
          <w:b w:val="0"/>
          <w:sz w:val="28"/>
          <w:szCs w:val="28"/>
        </w:rPr>
      </w:pPr>
      <w:r w:rsidRPr="00BD01D3">
        <w:rPr>
          <w:rFonts w:ascii="Times New Roman" w:hAnsi="Times New Roman" w:cs="Times New Roman"/>
          <w:b w:val="0"/>
          <w:sz w:val="28"/>
          <w:szCs w:val="28"/>
        </w:rPr>
        <w:t xml:space="preserve">от 05.11.2015г. № </w:t>
      </w:r>
      <w:r>
        <w:rPr>
          <w:rFonts w:ascii="Times New Roman" w:hAnsi="Times New Roman" w:cs="Times New Roman"/>
          <w:b w:val="0"/>
          <w:sz w:val="28"/>
          <w:szCs w:val="28"/>
        </w:rPr>
        <w:t>10</w:t>
      </w:r>
    </w:p>
    <w:p w:rsidR="00110053" w:rsidRDefault="00110053" w:rsidP="00110053">
      <w:pPr>
        <w:pStyle w:val="ConsPlusTitle"/>
        <w:rPr>
          <w:rFonts w:ascii="Times New Roman" w:hAnsi="Times New Roman" w:cs="Times New Roman"/>
          <w:b w:val="0"/>
          <w:sz w:val="28"/>
          <w:szCs w:val="28"/>
        </w:rPr>
      </w:pPr>
      <w:r>
        <w:rPr>
          <w:rFonts w:ascii="Times New Roman" w:hAnsi="Times New Roman" w:cs="Times New Roman"/>
          <w:b w:val="0"/>
          <w:sz w:val="28"/>
          <w:szCs w:val="28"/>
        </w:rPr>
        <w:t>«</w:t>
      </w:r>
      <w:r w:rsidRPr="00D6642F">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введении налога </w:t>
      </w:r>
      <w:proofErr w:type="gramStart"/>
      <w:r>
        <w:rPr>
          <w:rFonts w:ascii="Times New Roman" w:hAnsi="Times New Roman" w:cs="Times New Roman"/>
          <w:b w:val="0"/>
          <w:sz w:val="28"/>
          <w:szCs w:val="28"/>
        </w:rPr>
        <w:t>на</w:t>
      </w:r>
      <w:proofErr w:type="gramEnd"/>
    </w:p>
    <w:p w:rsidR="00110053" w:rsidRPr="00CA2D21" w:rsidRDefault="00110053" w:rsidP="00110053">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имущество физических лиц</w:t>
      </w:r>
      <w:r w:rsidRPr="00D6642F">
        <w:rPr>
          <w:rFonts w:ascii="Times New Roman" w:hAnsi="Times New Roman" w:cs="Times New Roman"/>
          <w:b w:val="0"/>
          <w:sz w:val="28"/>
          <w:szCs w:val="28"/>
        </w:rPr>
        <w:t>»</w:t>
      </w:r>
    </w:p>
    <w:p w:rsidR="00110053" w:rsidRPr="00D6642F" w:rsidRDefault="00110053" w:rsidP="00110053">
      <w:pPr>
        <w:pStyle w:val="ConsPlusTitle"/>
        <w:rPr>
          <w:rFonts w:ascii="Times New Roman" w:hAnsi="Times New Roman" w:cs="Times New Roman"/>
          <w:sz w:val="28"/>
          <w:szCs w:val="28"/>
        </w:rPr>
      </w:pPr>
    </w:p>
    <w:p w:rsidR="00110053" w:rsidRPr="00D6642F" w:rsidRDefault="00110053" w:rsidP="00110053">
      <w:pPr>
        <w:pStyle w:val="ConsPlusTitle"/>
        <w:widowControl/>
        <w:spacing w:line="360" w:lineRule="auto"/>
        <w:ind w:firstLine="708"/>
        <w:jc w:val="both"/>
        <w:rPr>
          <w:rFonts w:ascii="Times New Roman" w:hAnsi="Times New Roman" w:cs="Times New Roman"/>
          <w:b w:val="0"/>
          <w:sz w:val="28"/>
          <w:szCs w:val="28"/>
        </w:rPr>
      </w:pPr>
      <w:proofErr w:type="gramStart"/>
      <w:r w:rsidRPr="00D6642F">
        <w:rPr>
          <w:rFonts w:ascii="Times New Roman" w:hAnsi="Times New Roman" w:cs="Times New Roman"/>
          <w:b w:val="0"/>
          <w:sz w:val="28"/>
          <w:szCs w:val="28"/>
        </w:rPr>
        <w:t xml:space="preserve">В соответствии с </w:t>
      </w:r>
      <w:r>
        <w:rPr>
          <w:rFonts w:ascii="Times New Roman" w:hAnsi="Times New Roman" w:cs="Times New Roman"/>
          <w:b w:val="0"/>
          <w:sz w:val="28"/>
          <w:szCs w:val="28"/>
        </w:rPr>
        <w:t xml:space="preserve">Федеральным законом от 06.10.2003г. № 131-ФЗ «Об общих принципах организации местного самоуправления в Российской Федерации», главой 32 Налогового кодекса Российской Федерации, пунктом 5 Плана дополнительных мероприятий по обеспечению устойчивого развития экономики Челябинской области в условиях ухудшения ситуации в связи с распространением новой </w:t>
      </w:r>
      <w:proofErr w:type="spellStart"/>
      <w:r>
        <w:rPr>
          <w:rFonts w:ascii="Times New Roman" w:hAnsi="Times New Roman" w:cs="Times New Roman"/>
          <w:b w:val="0"/>
          <w:sz w:val="28"/>
          <w:szCs w:val="28"/>
        </w:rPr>
        <w:t>коронавирусной</w:t>
      </w:r>
      <w:proofErr w:type="spellEnd"/>
      <w:r>
        <w:rPr>
          <w:rFonts w:ascii="Times New Roman" w:hAnsi="Times New Roman" w:cs="Times New Roman"/>
          <w:b w:val="0"/>
          <w:sz w:val="28"/>
          <w:szCs w:val="28"/>
        </w:rPr>
        <w:t xml:space="preserve"> инфекции, утвержденного Губернатором Челябинской области 25.05.2020г., </w:t>
      </w:r>
      <w:r w:rsidRPr="00D6642F">
        <w:rPr>
          <w:rFonts w:ascii="Times New Roman" w:hAnsi="Times New Roman" w:cs="Times New Roman"/>
          <w:b w:val="0"/>
          <w:sz w:val="28"/>
          <w:szCs w:val="28"/>
        </w:rPr>
        <w:t xml:space="preserve">Уставом </w:t>
      </w:r>
      <w:r w:rsidRPr="00BD01D3">
        <w:rPr>
          <w:rFonts w:ascii="Times New Roman" w:hAnsi="Times New Roman" w:cs="Times New Roman"/>
          <w:b w:val="0"/>
          <w:sz w:val="28"/>
          <w:szCs w:val="28"/>
        </w:rPr>
        <w:t>Подовинного</w:t>
      </w:r>
      <w:r w:rsidRPr="00D6642F">
        <w:rPr>
          <w:rFonts w:ascii="Times New Roman" w:hAnsi="Times New Roman" w:cs="Times New Roman"/>
          <w:b w:val="0"/>
          <w:sz w:val="28"/>
          <w:szCs w:val="28"/>
        </w:rPr>
        <w:t xml:space="preserve"> сельского поселения </w:t>
      </w:r>
      <w:r>
        <w:rPr>
          <w:rFonts w:ascii="Times New Roman" w:hAnsi="Times New Roman" w:cs="Times New Roman"/>
          <w:b w:val="0"/>
          <w:sz w:val="28"/>
          <w:szCs w:val="28"/>
        </w:rPr>
        <w:t xml:space="preserve"> </w:t>
      </w:r>
      <w:r w:rsidRPr="00D6642F">
        <w:rPr>
          <w:rFonts w:ascii="Times New Roman" w:hAnsi="Times New Roman" w:cs="Times New Roman"/>
          <w:b w:val="0"/>
          <w:sz w:val="28"/>
          <w:szCs w:val="28"/>
        </w:rPr>
        <w:t>Совет</w:t>
      </w:r>
      <w:r>
        <w:rPr>
          <w:rFonts w:ascii="Times New Roman" w:hAnsi="Times New Roman" w:cs="Times New Roman"/>
          <w:b w:val="0"/>
          <w:sz w:val="28"/>
          <w:szCs w:val="28"/>
        </w:rPr>
        <w:t xml:space="preserve"> </w:t>
      </w:r>
      <w:r w:rsidRPr="00D6642F">
        <w:rPr>
          <w:rFonts w:ascii="Times New Roman" w:hAnsi="Times New Roman" w:cs="Times New Roman"/>
          <w:b w:val="0"/>
          <w:sz w:val="28"/>
          <w:szCs w:val="28"/>
        </w:rPr>
        <w:t xml:space="preserve"> депутатов </w:t>
      </w:r>
      <w:r w:rsidRPr="00BD01D3">
        <w:rPr>
          <w:rFonts w:ascii="Times New Roman" w:hAnsi="Times New Roman" w:cs="Times New Roman"/>
          <w:b w:val="0"/>
          <w:sz w:val="28"/>
          <w:szCs w:val="28"/>
        </w:rPr>
        <w:t>Подовинного</w:t>
      </w:r>
      <w:proofErr w:type="gramEnd"/>
      <w:r w:rsidRPr="00D6642F">
        <w:rPr>
          <w:rFonts w:ascii="Times New Roman" w:hAnsi="Times New Roman" w:cs="Times New Roman"/>
          <w:b w:val="0"/>
          <w:sz w:val="28"/>
          <w:szCs w:val="28"/>
        </w:rPr>
        <w:t xml:space="preserve"> сельского поселения</w:t>
      </w:r>
      <w:r>
        <w:rPr>
          <w:rFonts w:ascii="Times New Roman" w:hAnsi="Times New Roman" w:cs="Times New Roman"/>
          <w:b w:val="0"/>
          <w:sz w:val="28"/>
          <w:szCs w:val="28"/>
        </w:rPr>
        <w:t xml:space="preserve"> </w:t>
      </w:r>
      <w:r w:rsidRPr="00D6642F">
        <w:rPr>
          <w:rFonts w:ascii="Times New Roman" w:hAnsi="Times New Roman" w:cs="Times New Roman"/>
          <w:b w:val="0"/>
          <w:sz w:val="28"/>
          <w:szCs w:val="28"/>
        </w:rPr>
        <w:t>РЕШАЕТ:</w:t>
      </w:r>
    </w:p>
    <w:p w:rsidR="00110053" w:rsidRPr="00BD01D3" w:rsidRDefault="00110053" w:rsidP="00110053">
      <w:pPr>
        <w:pStyle w:val="ConsPlusTitle"/>
        <w:widowControl/>
        <w:numPr>
          <w:ilvl w:val="0"/>
          <w:numId w:val="1"/>
        </w:num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в Решение Совета депутатов  Подовинного сельского поселения </w:t>
      </w:r>
      <w:r w:rsidRPr="00BD01D3">
        <w:rPr>
          <w:rFonts w:ascii="Times New Roman" w:hAnsi="Times New Roman" w:cs="Times New Roman"/>
          <w:b w:val="0"/>
          <w:sz w:val="28"/>
          <w:szCs w:val="28"/>
        </w:rPr>
        <w:t xml:space="preserve">Октябрьского муниципального района  от 05.11.2015г № </w:t>
      </w:r>
      <w:r>
        <w:rPr>
          <w:rFonts w:ascii="Times New Roman" w:hAnsi="Times New Roman" w:cs="Times New Roman"/>
          <w:b w:val="0"/>
          <w:sz w:val="28"/>
          <w:szCs w:val="28"/>
        </w:rPr>
        <w:t>10</w:t>
      </w:r>
      <w:r w:rsidRPr="00BD01D3">
        <w:rPr>
          <w:rFonts w:ascii="Times New Roman" w:hAnsi="Times New Roman" w:cs="Times New Roman"/>
          <w:b w:val="0"/>
          <w:sz w:val="28"/>
          <w:szCs w:val="28"/>
        </w:rPr>
        <w:t xml:space="preserve"> «О введении налога на имущество физических лиц» с учетом изменений принятых Решением Совета депутатов </w:t>
      </w:r>
      <w:r>
        <w:rPr>
          <w:rFonts w:ascii="Times New Roman" w:hAnsi="Times New Roman" w:cs="Times New Roman"/>
          <w:b w:val="0"/>
          <w:sz w:val="28"/>
          <w:szCs w:val="28"/>
        </w:rPr>
        <w:t>Подовинного</w:t>
      </w:r>
      <w:r w:rsidRPr="00BD01D3">
        <w:rPr>
          <w:rFonts w:ascii="Times New Roman" w:hAnsi="Times New Roman" w:cs="Times New Roman"/>
          <w:b w:val="0"/>
          <w:sz w:val="28"/>
          <w:szCs w:val="28"/>
        </w:rPr>
        <w:t xml:space="preserve"> сельского поселения № 184 от 26.06.2020г. следующие изменения:</w:t>
      </w:r>
    </w:p>
    <w:p w:rsidR="00110053" w:rsidRDefault="00110053" w:rsidP="00110053">
      <w:pPr>
        <w:pStyle w:val="ConsPlusTitle"/>
        <w:widowControl/>
        <w:numPr>
          <w:ilvl w:val="1"/>
          <w:numId w:val="2"/>
        </w:num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в абзаце 2  пункта 3  слова: </w:t>
      </w:r>
    </w:p>
    <w:p w:rsidR="00110053" w:rsidRDefault="00110053" w:rsidP="00110053">
      <w:pPr>
        <w:pStyle w:val="ConsPlusNormal"/>
        <w:spacing w:line="360" w:lineRule="auto"/>
        <w:ind w:firstLine="709"/>
        <w:jc w:val="both"/>
        <w:rPr>
          <w:sz w:val="28"/>
          <w:szCs w:val="28"/>
        </w:rPr>
      </w:pPr>
      <w:r w:rsidRPr="001679C6">
        <w:rPr>
          <w:sz w:val="28"/>
          <w:szCs w:val="28"/>
        </w:rPr>
        <w:t>«предоставляется  льгота по налогу на имущество физических лиц  в виде уменьшения  суммы налога за 2019 год  на сумму снижения арендной платы за 2020 год»</w:t>
      </w:r>
    </w:p>
    <w:p w:rsidR="00110053" w:rsidRPr="001679C6" w:rsidRDefault="00110053" w:rsidP="00110053">
      <w:pPr>
        <w:pStyle w:val="ConsPlusNormal"/>
        <w:spacing w:line="360" w:lineRule="auto"/>
        <w:ind w:firstLine="709"/>
        <w:jc w:val="both"/>
        <w:rPr>
          <w:sz w:val="28"/>
          <w:szCs w:val="28"/>
        </w:rPr>
      </w:pPr>
      <w:r w:rsidRPr="001679C6">
        <w:rPr>
          <w:sz w:val="28"/>
          <w:szCs w:val="28"/>
        </w:rPr>
        <w:t>заменить словами:</w:t>
      </w:r>
    </w:p>
    <w:p w:rsidR="00110053" w:rsidRDefault="00110053" w:rsidP="00110053">
      <w:pPr>
        <w:pStyle w:val="ConsPlusNormal"/>
        <w:spacing w:line="360" w:lineRule="auto"/>
        <w:ind w:firstLine="709"/>
        <w:jc w:val="both"/>
        <w:rPr>
          <w:sz w:val="28"/>
          <w:szCs w:val="28"/>
        </w:rPr>
      </w:pPr>
      <w:proofErr w:type="gramStart"/>
      <w:r w:rsidRPr="001679C6">
        <w:rPr>
          <w:sz w:val="28"/>
          <w:szCs w:val="28"/>
        </w:rPr>
        <w:lastRenderedPageBreak/>
        <w:t>«налог на имущество физических лиц уменьшается на сумму снижения арендной</w:t>
      </w:r>
      <w:r>
        <w:rPr>
          <w:sz w:val="28"/>
          <w:szCs w:val="28"/>
        </w:rPr>
        <w:t xml:space="preserve"> </w:t>
      </w:r>
      <w:r w:rsidRPr="001679C6">
        <w:rPr>
          <w:sz w:val="28"/>
          <w:szCs w:val="28"/>
        </w:rPr>
        <w:t>платы за 2020 год</w:t>
      </w:r>
      <w:r>
        <w:rPr>
          <w:sz w:val="28"/>
          <w:szCs w:val="28"/>
        </w:rPr>
        <w:t>, но не более чем на 50 процентов от суммы налога на имущество физических лиц, подлежащей уплате за указанные объекты недвижимого имущества, при условии, что договоры аренды заключены до введения на территории Челябинской области режима повышенной готовности и не прекратили свое действие до отмены этого режима, и</w:t>
      </w:r>
      <w:proofErr w:type="gramEnd"/>
      <w:r>
        <w:rPr>
          <w:sz w:val="28"/>
          <w:szCs w:val="28"/>
        </w:rPr>
        <w:t xml:space="preserve"> снижение арендной платы предоставлено в размере не менее 30 процентов в течени</w:t>
      </w:r>
      <w:proofErr w:type="gramStart"/>
      <w:r>
        <w:rPr>
          <w:sz w:val="28"/>
          <w:szCs w:val="28"/>
        </w:rPr>
        <w:t>и</w:t>
      </w:r>
      <w:proofErr w:type="gramEnd"/>
      <w:r>
        <w:rPr>
          <w:sz w:val="28"/>
          <w:szCs w:val="28"/>
        </w:rPr>
        <w:t xml:space="preserve"> 2020 года начиная с 18.03.2020г.</w:t>
      </w:r>
    </w:p>
    <w:p w:rsidR="00110053" w:rsidRDefault="00110053" w:rsidP="00110053">
      <w:pPr>
        <w:pStyle w:val="ConsPlusNormal"/>
        <w:spacing w:line="360" w:lineRule="auto"/>
        <w:ind w:firstLine="709"/>
        <w:jc w:val="both"/>
        <w:rPr>
          <w:sz w:val="28"/>
          <w:szCs w:val="28"/>
        </w:rPr>
      </w:pPr>
      <w:r w:rsidRPr="00E66135">
        <w:rPr>
          <w:sz w:val="28"/>
          <w:szCs w:val="28"/>
        </w:rPr>
        <w:t>Период действия льготы – налоговый период 2020 года</w:t>
      </w:r>
      <w:proofErr w:type="gramStart"/>
      <w:r w:rsidRPr="00E66135">
        <w:rPr>
          <w:sz w:val="28"/>
          <w:szCs w:val="28"/>
        </w:rPr>
        <w:t>.»</w:t>
      </w:r>
      <w:r>
        <w:rPr>
          <w:sz w:val="28"/>
          <w:szCs w:val="28"/>
        </w:rPr>
        <w:t>.</w:t>
      </w:r>
      <w:proofErr w:type="gramEnd"/>
    </w:p>
    <w:p w:rsidR="00110053" w:rsidRDefault="00110053" w:rsidP="00110053">
      <w:pPr>
        <w:pStyle w:val="ConsPlusNormal"/>
        <w:ind w:firstLine="709"/>
        <w:jc w:val="both"/>
        <w:rPr>
          <w:sz w:val="28"/>
          <w:szCs w:val="28"/>
        </w:rPr>
      </w:pPr>
    </w:p>
    <w:p w:rsidR="00110053" w:rsidRDefault="00110053" w:rsidP="00110053">
      <w:pPr>
        <w:pStyle w:val="ConsPlusNormal"/>
        <w:widowControl/>
        <w:numPr>
          <w:ilvl w:val="0"/>
          <w:numId w:val="1"/>
        </w:numPr>
        <w:spacing w:line="360" w:lineRule="auto"/>
        <w:ind w:left="0" w:firstLine="851"/>
        <w:jc w:val="both"/>
        <w:rPr>
          <w:sz w:val="28"/>
          <w:szCs w:val="28"/>
        </w:rPr>
      </w:pPr>
      <w:r>
        <w:rPr>
          <w:sz w:val="28"/>
          <w:szCs w:val="28"/>
        </w:rPr>
        <w:t>Настоящее Решение подлежит публикации в газете «Октябрьская искра» и на официальном сайте Подовинного сельского поселения.</w:t>
      </w:r>
    </w:p>
    <w:p w:rsidR="00110053" w:rsidRDefault="00110053" w:rsidP="00110053">
      <w:pPr>
        <w:pStyle w:val="ConsPlusNormal"/>
        <w:widowControl/>
        <w:spacing w:line="360" w:lineRule="auto"/>
        <w:ind w:firstLine="851"/>
        <w:jc w:val="both"/>
        <w:rPr>
          <w:sz w:val="28"/>
          <w:szCs w:val="28"/>
        </w:rPr>
      </w:pPr>
      <w:r>
        <w:rPr>
          <w:sz w:val="28"/>
          <w:szCs w:val="28"/>
        </w:rPr>
        <w:t xml:space="preserve">3.Настоящее Решение вступает в силу с момента официального опубликования в газете «Октябрьская искра» и распространяется на </w:t>
      </w:r>
      <w:proofErr w:type="gramStart"/>
      <w:r>
        <w:rPr>
          <w:sz w:val="28"/>
          <w:szCs w:val="28"/>
        </w:rPr>
        <w:t>правоотношения</w:t>
      </w:r>
      <w:proofErr w:type="gramEnd"/>
      <w:r>
        <w:rPr>
          <w:sz w:val="28"/>
          <w:szCs w:val="28"/>
        </w:rPr>
        <w:t xml:space="preserve"> возникшие с  01.01.2020 года.</w:t>
      </w:r>
    </w:p>
    <w:p w:rsidR="00110053" w:rsidRDefault="00110053" w:rsidP="00110053">
      <w:pPr>
        <w:pStyle w:val="ConsPlusNormal"/>
        <w:widowControl/>
        <w:spacing w:line="360" w:lineRule="auto"/>
        <w:ind w:firstLine="851"/>
        <w:jc w:val="both"/>
        <w:rPr>
          <w:sz w:val="28"/>
          <w:szCs w:val="28"/>
        </w:rPr>
      </w:pPr>
      <w:r>
        <w:rPr>
          <w:sz w:val="28"/>
          <w:szCs w:val="28"/>
        </w:rPr>
        <w:t>4. Настоящее Решение действует до 31.12.2020г.</w:t>
      </w:r>
    </w:p>
    <w:p w:rsidR="00110053" w:rsidRDefault="00110053" w:rsidP="00110053">
      <w:pPr>
        <w:pStyle w:val="ConsPlusNormal"/>
        <w:widowControl/>
        <w:spacing w:line="360" w:lineRule="auto"/>
        <w:ind w:firstLine="0"/>
        <w:jc w:val="both"/>
        <w:rPr>
          <w:sz w:val="28"/>
          <w:szCs w:val="28"/>
        </w:rPr>
      </w:pPr>
    </w:p>
    <w:p w:rsidR="00110053" w:rsidRDefault="00110053" w:rsidP="00110053">
      <w:pPr>
        <w:pStyle w:val="ConsPlusNormal"/>
        <w:widowControl/>
        <w:spacing w:line="360" w:lineRule="auto"/>
        <w:ind w:firstLine="0"/>
        <w:jc w:val="both"/>
        <w:rPr>
          <w:sz w:val="28"/>
          <w:szCs w:val="28"/>
        </w:rPr>
      </w:pPr>
    </w:p>
    <w:p w:rsidR="00110053" w:rsidRDefault="00110053" w:rsidP="00110053">
      <w:pPr>
        <w:pStyle w:val="ConsPlusNormal"/>
        <w:widowControl/>
        <w:spacing w:line="360" w:lineRule="auto"/>
        <w:ind w:firstLine="0"/>
        <w:jc w:val="both"/>
        <w:rPr>
          <w:sz w:val="28"/>
          <w:szCs w:val="28"/>
        </w:rPr>
      </w:pPr>
      <w:r>
        <w:rPr>
          <w:sz w:val="28"/>
          <w:szCs w:val="28"/>
        </w:rPr>
        <w:t xml:space="preserve">Председатель Совета депутатов                                 </w:t>
      </w:r>
      <w:proofErr w:type="spellStart"/>
      <w:r>
        <w:rPr>
          <w:sz w:val="28"/>
          <w:szCs w:val="28"/>
        </w:rPr>
        <w:t>М.В.Васильченков</w:t>
      </w:r>
      <w:proofErr w:type="spellEnd"/>
    </w:p>
    <w:p w:rsidR="00110053" w:rsidRDefault="00110053" w:rsidP="00110053">
      <w:pPr>
        <w:pStyle w:val="ConsPlusNormal"/>
        <w:widowControl/>
        <w:spacing w:line="360" w:lineRule="auto"/>
        <w:ind w:firstLine="0"/>
        <w:jc w:val="both"/>
        <w:rPr>
          <w:sz w:val="28"/>
          <w:szCs w:val="28"/>
        </w:rPr>
      </w:pPr>
    </w:p>
    <w:p w:rsidR="00110053" w:rsidRPr="005252EA" w:rsidRDefault="00110053" w:rsidP="00110053">
      <w:pPr>
        <w:pStyle w:val="ConsPlusNormal"/>
        <w:widowControl/>
        <w:spacing w:line="360" w:lineRule="auto"/>
        <w:ind w:firstLine="0"/>
        <w:jc w:val="both"/>
        <w:rPr>
          <w:sz w:val="28"/>
          <w:szCs w:val="28"/>
        </w:rPr>
      </w:pPr>
      <w:r w:rsidRPr="00D6642F">
        <w:rPr>
          <w:sz w:val="28"/>
          <w:szCs w:val="28"/>
        </w:rPr>
        <w:t>Глава сельского поселения</w:t>
      </w:r>
      <w:r w:rsidRPr="00D6642F">
        <w:rPr>
          <w:sz w:val="28"/>
          <w:szCs w:val="28"/>
        </w:rPr>
        <w:tab/>
      </w:r>
      <w:r w:rsidRPr="00D6642F">
        <w:rPr>
          <w:sz w:val="28"/>
          <w:szCs w:val="28"/>
        </w:rPr>
        <w:tab/>
        <w:t xml:space="preserve">                     </w:t>
      </w:r>
      <w:r w:rsidRPr="00D6642F">
        <w:rPr>
          <w:sz w:val="28"/>
          <w:szCs w:val="28"/>
        </w:rPr>
        <w:tab/>
      </w:r>
      <w:proofErr w:type="spellStart"/>
      <w:r>
        <w:rPr>
          <w:color w:val="0000FF"/>
          <w:sz w:val="28"/>
          <w:szCs w:val="28"/>
        </w:rPr>
        <w:t>В.С.Кузьменко</w:t>
      </w:r>
      <w:proofErr w:type="spellEnd"/>
    </w:p>
    <w:p w:rsidR="00DA53D4" w:rsidRDefault="00110053"/>
    <w:sectPr w:rsidR="00DA53D4" w:rsidSect="001679C6">
      <w:footerReference w:type="even" r:id="rId6"/>
      <w:footerReference w:type="default" r:id="rId7"/>
      <w:pgSz w:w="11906" w:h="16838" w:code="9"/>
      <w:pgMar w:top="993" w:right="851"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77" w:rsidRDefault="00110053" w:rsidP="007F3E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D6A77" w:rsidRDefault="00110053" w:rsidP="0089734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77" w:rsidRDefault="00110053" w:rsidP="00897349">
    <w:pPr>
      <w:pStyle w:val="a3"/>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1B3"/>
    <w:multiLevelType w:val="multilevel"/>
    <w:tmpl w:val="52E82924"/>
    <w:lvl w:ilvl="0">
      <w:start w:val="1"/>
      <w:numFmt w:val="decimal"/>
      <w:lvlText w:val="%1."/>
      <w:lvlJc w:val="left"/>
      <w:pPr>
        <w:ind w:left="1425" w:hanging="360"/>
      </w:pPr>
      <w:rPr>
        <w:rFonts w:hint="default"/>
      </w:rPr>
    </w:lvl>
    <w:lvl w:ilvl="1">
      <w:start w:val="2"/>
      <w:numFmt w:val="decimal"/>
      <w:isLgl/>
      <w:lvlText w:val="%1.%2"/>
      <w:lvlJc w:val="left"/>
      <w:pPr>
        <w:ind w:left="1440" w:hanging="375"/>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
    <w:nsid w:val="5F5A4E71"/>
    <w:multiLevelType w:val="multilevel"/>
    <w:tmpl w:val="AB44EC12"/>
    <w:lvl w:ilvl="0">
      <w:start w:val="1"/>
      <w:numFmt w:val="decimal"/>
      <w:lvlText w:val="%1."/>
      <w:lvlJc w:val="left"/>
      <w:pPr>
        <w:ind w:left="450" w:hanging="45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10053"/>
    <w:rsid w:val="00110053"/>
    <w:rsid w:val="00325842"/>
    <w:rsid w:val="008C0B9D"/>
    <w:rsid w:val="009E0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53"/>
    <w:pPr>
      <w:spacing w:after="0" w:line="240" w:lineRule="auto"/>
      <w:ind w:firstLine="425"/>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053"/>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1100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er"/>
    <w:basedOn w:val="a"/>
    <w:link w:val="a4"/>
    <w:rsid w:val="00110053"/>
    <w:pPr>
      <w:tabs>
        <w:tab w:val="center" w:pos="4677"/>
        <w:tab w:val="right" w:pos="9355"/>
      </w:tabs>
    </w:pPr>
  </w:style>
  <w:style w:type="character" w:customStyle="1" w:styleId="a4">
    <w:name w:val="Нижний колонтитул Знак"/>
    <w:basedOn w:val="a0"/>
    <w:link w:val="a3"/>
    <w:rsid w:val="00110053"/>
    <w:rPr>
      <w:rFonts w:ascii="Times New Roman" w:eastAsia="Times New Roman" w:hAnsi="Times New Roman" w:cs="Times New Roman"/>
      <w:sz w:val="28"/>
      <w:szCs w:val="24"/>
      <w:lang w:eastAsia="ru-RU"/>
    </w:rPr>
  </w:style>
  <w:style w:type="character" w:styleId="a5">
    <w:name w:val="page number"/>
    <w:basedOn w:val="a0"/>
    <w:rsid w:val="00110053"/>
  </w:style>
  <w:style w:type="paragraph" w:styleId="a6">
    <w:name w:val="Balloon Text"/>
    <w:basedOn w:val="a"/>
    <w:link w:val="a7"/>
    <w:uiPriority w:val="99"/>
    <w:semiHidden/>
    <w:unhideWhenUsed/>
    <w:rsid w:val="00110053"/>
    <w:rPr>
      <w:rFonts w:ascii="Tahoma" w:hAnsi="Tahoma" w:cs="Tahoma"/>
      <w:sz w:val="16"/>
      <w:szCs w:val="16"/>
    </w:rPr>
  </w:style>
  <w:style w:type="character" w:customStyle="1" w:styleId="a7">
    <w:name w:val="Текст выноски Знак"/>
    <w:basedOn w:val="a0"/>
    <w:link w:val="a6"/>
    <w:uiPriority w:val="99"/>
    <w:semiHidden/>
    <w:rsid w:val="0011005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2078</Characters>
  <Application>Microsoft Office Word</Application>
  <DocSecurity>0</DocSecurity>
  <Lines>17</Lines>
  <Paragraphs>4</Paragraphs>
  <ScaleCrop>false</ScaleCrop>
  <Company>Подовинновское СП</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cp:revision>
  <dcterms:created xsi:type="dcterms:W3CDTF">2020-08-21T03:18:00Z</dcterms:created>
  <dcterms:modified xsi:type="dcterms:W3CDTF">2020-08-21T03:19:00Z</dcterms:modified>
</cp:coreProperties>
</file>